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F" w:rsidRDefault="00EB7C4F" w:rsidP="00EB7C4F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EB7C4F" w:rsidRDefault="00EB7C4F" w:rsidP="00EB7C4F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EB7C4F" w:rsidRDefault="00EB7C4F" w:rsidP="00EB7C4F">
      <w:pPr>
        <w:rPr>
          <w:b/>
        </w:rPr>
      </w:pPr>
    </w:p>
    <w:p w:rsidR="00EB7C4F" w:rsidRDefault="00EB7C4F" w:rsidP="00EB7C4F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EB7C4F" w:rsidRDefault="00EB7C4F" w:rsidP="00EB7C4F">
      <w:pPr>
        <w:jc w:val="center"/>
        <w:rPr>
          <w:u w:val="single"/>
        </w:rPr>
      </w:pPr>
      <w:r>
        <w:rPr>
          <w:u w:val="single"/>
        </w:rPr>
        <w:t xml:space="preserve">11.11.2019г </w:t>
      </w:r>
      <w:r>
        <w:t xml:space="preserve">                                                                                                                  № </w:t>
      </w:r>
      <w:r>
        <w:rPr>
          <w:u w:val="single"/>
        </w:rPr>
        <w:t>31</w:t>
      </w:r>
    </w:p>
    <w:p w:rsidR="00EB7C4F" w:rsidRDefault="00EB7C4F" w:rsidP="00EB7C4F">
      <w:pPr>
        <w:tabs>
          <w:tab w:val="left" w:pos="3540"/>
        </w:tabs>
        <w:jc w:val="center"/>
      </w:pPr>
      <w:proofErr w:type="gramStart"/>
      <w:r>
        <w:t>с</w:t>
      </w:r>
      <w:proofErr w:type="gramEnd"/>
      <w:r>
        <w:t>. Зелёная Поляна</w:t>
      </w:r>
    </w:p>
    <w:p w:rsidR="00EB7C4F" w:rsidRDefault="00EB7C4F" w:rsidP="00EB7C4F">
      <w:pPr>
        <w:jc w:val="center"/>
      </w:pPr>
    </w:p>
    <w:p w:rsidR="00EB7C4F" w:rsidRDefault="00EB7C4F" w:rsidP="00EB7C4F">
      <w:pPr>
        <w:spacing w:before="0" w:after="0"/>
        <w:jc w:val="both"/>
        <w:rPr>
          <w:sz w:val="26"/>
          <w:szCs w:val="26"/>
        </w:rPr>
      </w:pPr>
    </w:p>
    <w:p w:rsidR="00EB7C4F" w:rsidRDefault="00EB7C4F" w:rsidP="00EB7C4F">
      <w:pPr>
        <w:pStyle w:val="a3"/>
        <w:spacing w:before="0" w:beforeAutospacing="0" w:after="0" w:afterAutospacing="0"/>
        <w:ind w:right="483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передаче контрольно-счетному органу Троицкого  района Алтайского края полномочий контрольно-счетного органа </w:t>
      </w:r>
      <w:r>
        <w:rPr>
          <w:iCs/>
          <w:sz w:val="28"/>
          <w:szCs w:val="28"/>
        </w:rPr>
        <w:t xml:space="preserve">Зелёнополянского </w:t>
      </w:r>
      <w:r>
        <w:rPr>
          <w:b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 xml:space="preserve">Троицкого </w:t>
      </w:r>
      <w:r>
        <w:rPr>
          <w:bCs/>
          <w:sz w:val="28"/>
          <w:szCs w:val="28"/>
        </w:rPr>
        <w:t>района Алтайского края по осуществлению внешнего муниципального финансового контроля</w:t>
      </w:r>
    </w:p>
    <w:p w:rsidR="00EB7C4F" w:rsidRDefault="00EB7C4F" w:rsidP="00EB7C4F">
      <w:pPr>
        <w:tabs>
          <w:tab w:val="left" w:pos="4962"/>
        </w:tabs>
        <w:spacing w:before="0" w:after="0"/>
        <w:ind w:right="4535"/>
        <w:jc w:val="both"/>
        <w:rPr>
          <w:sz w:val="28"/>
          <w:szCs w:val="28"/>
        </w:rPr>
      </w:pPr>
    </w:p>
    <w:p w:rsidR="00EB7C4F" w:rsidRDefault="00EB7C4F" w:rsidP="00EB7C4F">
      <w:pPr>
        <w:tabs>
          <w:tab w:val="left" w:pos="4962"/>
        </w:tabs>
        <w:spacing w:before="0" w:after="0"/>
        <w:ind w:right="4535"/>
        <w:jc w:val="both"/>
        <w:rPr>
          <w:sz w:val="28"/>
          <w:szCs w:val="28"/>
        </w:rPr>
      </w:pPr>
    </w:p>
    <w:p w:rsidR="00EB7C4F" w:rsidRDefault="00EB7C4F" w:rsidP="00EB7C4F">
      <w:pPr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 статьи 15 Федерального закона от 6 октября 2003 года № 131-ФЗ «Об общих принципах организации местного самоуправления в Российской Федерации», частью 11 статьи 3 Федерального закона от  06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55 </w:t>
      </w:r>
      <w:hyperlink r:id="rId5" w:tgtFrame="_blank" w:history="1">
        <w:r>
          <w:rPr>
            <w:rStyle w:val="a6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iCs/>
          <w:sz w:val="28"/>
          <w:szCs w:val="28"/>
        </w:rPr>
        <w:t>Зелёнополянский</w:t>
      </w:r>
      <w:proofErr w:type="spellEnd"/>
      <w:r>
        <w:rPr>
          <w:iCs/>
          <w:sz w:val="28"/>
          <w:szCs w:val="28"/>
        </w:rPr>
        <w:t xml:space="preserve"> сельсовет Троицкого района </w:t>
      </w:r>
      <w:r>
        <w:rPr>
          <w:sz w:val="28"/>
          <w:szCs w:val="28"/>
        </w:rPr>
        <w:t>Алтайского</w:t>
      </w:r>
      <w:proofErr w:type="gramEnd"/>
      <w:r>
        <w:rPr>
          <w:sz w:val="28"/>
          <w:szCs w:val="28"/>
        </w:rPr>
        <w:t xml:space="preserve"> края, </w:t>
      </w:r>
      <w:proofErr w:type="spellStart"/>
      <w:r>
        <w:rPr>
          <w:iCs/>
          <w:sz w:val="28"/>
          <w:szCs w:val="28"/>
        </w:rPr>
        <w:t>Зелёнополянский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EB7C4F" w:rsidRDefault="00EB7C4F" w:rsidP="00EB7C4F">
      <w:pPr>
        <w:spacing w:before="0" w:after="0"/>
        <w:ind w:firstLine="720"/>
        <w:jc w:val="both"/>
        <w:rPr>
          <w:sz w:val="28"/>
          <w:szCs w:val="28"/>
        </w:rPr>
      </w:pPr>
    </w:p>
    <w:p w:rsidR="00EB7C4F" w:rsidRDefault="00EB7C4F" w:rsidP="00EB7C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полномочия контрольно-счетного органа </w:t>
      </w:r>
      <w:r>
        <w:rPr>
          <w:iCs/>
          <w:sz w:val="28"/>
          <w:szCs w:val="28"/>
        </w:rPr>
        <w:t xml:space="preserve">Зелёнополянского </w:t>
      </w:r>
      <w:r>
        <w:rPr>
          <w:b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 xml:space="preserve">Троицкого </w:t>
      </w:r>
      <w:r>
        <w:rPr>
          <w:bCs/>
          <w:sz w:val="28"/>
          <w:szCs w:val="28"/>
        </w:rPr>
        <w:t xml:space="preserve">района Алтайского края по осуществлению внешнего муниципального финансового контроля </w:t>
      </w:r>
      <w:r>
        <w:rPr>
          <w:sz w:val="28"/>
          <w:szCs w:val="28"/>
        </w:rPr>
        <w:t xml:space="preserve">контрольно-счетному органу </w:t>
      </w:r>
      <w:r>
        <w:rPr>
          <w:bCs/>
          <w:sz w:val="28"/>
          <w:szCs w:val="28"/>
        </w:rPr>
        <w:t xml:space="preserve">Троицкого  </w:t>
      </w:r>
      <w:r>
        <w:rPr>
          <w:sz w:val="28"/>
          <w:szCs w:val="28"/>
        </w:rPr>
        <w:t>района Алтайского края.</w:t>
      </w:r>
    </w:p>
    <w:p w:rsidR="00EB7C4F" w:rsidRDefault="00EB7C4F" w:rsidP="00EB7C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 Троицким районным Советом депутатов Алтайского края Соглашение о передаче контрольно-счетному органу </w:t>
      </w:r>
      <w:r>
        <w:rPr>
          <w:bCs/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района Алтайского края полномочий контрольно-счетного органа </w:t>
      </w:r>
      <w:r>
        <w:rPr>
          <w:iCs/>
          <w:sz w:val="28"/>
          <w:szCs w:val="28"/>
        </w:rPr>
        <w:t xml:space="preserve">Зелёнополянского </w:t>
      </w:r>
      <w:r>
        <w:rPr>
          <w:b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 xml:space="preserve">Троицкого </w:t>
      </w:r>
      <w:r>
        <w:rPr>
          <w:bCs/>
          <w:sz w:val="28"/>
          <w:szCs w:val="28"/>
        </w:rPr>
        <w:t xml:space="preserve">района Алтайского края </w:t>
      </w:r>
      <w:r>
        <w:rPr>
          <w:sz w:val="28"/>
          <w:szCs w:val="28"/>
        </w:rPr>
        <w:t>по осуществлению внешнего муниципального финансового контроля (прилагается).</w:t>
      </w:r>
    </w:p>
    <w:p w:rsidR="00EB7C4F" w:rsidRDefault="00EB7C4F" w:rsidP="00EB7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порядке.</w:t>
      </w:r>
    </w:p>
    <w:p w:rsidR="00EB7C4F" w:rsidRDefault="00EB7C4F" w:rsidP="00EB7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</w:t>
      </w:r>
      <w:r>
        <w:rPr>
          <w:color w:val="000000"/>
          <w:sz w:val="28"/>
          <w:szCs w:val="28"/>
        </w:rPr>
        <w:t>.</w:t>
      </w:r>
    </w:p>
    <w:p w:rsidR="00EB7C4F" w:rsidRDefault="00EB7C4F" w:rsidP="00EB7C4F">
      <w:pPr>
        <w:spacing w:before="0" w:after="0"/>
        <w:ind w:firstLine="720"/>
        <w:jc w:val="both"/>
        <w:rPr>
          <w:sz w:val="28"/>
          <w:szCs w:val="28"/>
        </w:rPr>
      </w:pPr>
    </w:p>
    <w:p w:rsidR="00EB7C4F" w:rsidRDefault="00EB7C4F" w:rsidP="00EB7C4F">
      <w:pPr>
        <w:spacing w:before="0" w:after="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сельсовета                                                                   С.В. Алтухова</w:t>
      </w:r>
    </w:p>
    <w:p w:rsidR="00EB7C4F" w:rsidRDefault="00EB7C4F" w:rsidP="00EB7C4F">
      <w:pPr>
        <w:tabs>
          <w:tab w:val="left" w:pos="-5040"/>
        </w:tabs>
        <w:spacing w:before="0" w:after="0"/>
        <w:ind w:left="5103"/>
      </w:pPr>
      <w:r>
        <w:rPr>
          <w:sz w:val="26"/>
          <w:szCs w:val="26"/>
        </w:rPr>
        <w:br w:type="page"/>
      </w:r>
      <w:r>
        <w:lastRenderedPageBreak/>
        <w:t>Приложение</w:t>
      </w:r>
    </w:p>
    <w:p w:rsidR="00EB7C4F" w:rsidRDefault="00EB7C4F" w:rsidP="00EB7C4F">
      <w:pPr>
        <w:tabs>
          <w:tab w:val="left" w:pos="-5040"/>
        </w:tabs>
        <w:spacing w:before="0" w:after="0"/>
        <w:ind w:left="5103"/>
      </w:pPr>
      <w:r>
        <w:t xml:space="preserve">к решению </w:t>
      </w:r>
      <w:r>
        <w:rPr>
          <w:iCs/>
        </w:rPr>
        <w:t xml:space="preserve">Зелёнополянского сельского Совета депутатов  </w:t>
      </w:r>
      <w:r>
        <w:t>Троицкого района Алтайского края</w:t>
      </w:r>
    </w:p>
    <w:p w:rsidR="00EB7C4F" w:rsidRDefault="00EB7C4F" w:rsidP="00EB7C4F">
      <w:pPr>
        <w:tabs>
          <w:tab w:val="left" w:pos="-5040"/>
        </w:tabs>
        <w:spacing w:before="0" w:after="0"/>
        <w:ind w:left="5103"/>
        <w:rPr>
          <w:u w:val="single"/>
        </w:rPr>
      </w:pPr>
      <w:r>
        <w:t xml:space="preserve">от </w:t>
      </w:r>
      <w:r>
        <w:rPr>
          <w:u w:val="single"/>
        </w:rPr>
        <w:t xml:space="preserve">11 </w:t>
      </w:r>
      <w:r>
        <w:t xml:space="preserve"> ноября 2019 года № </w:t>
      </w:r>
      <w:r>
        <w:rPr>
          <w:u w:val="single"/>
        </w:rPr>
        <w:t>31</w:t>
      </w:r>
    </w:p>
    <w:p w:rsidR="00EB7C4F" w:rsidRDefault="00EB7C4F" w:rsidP="00EB7C4F">
      <w:pPr>
        <w:tabs>
          <w:tab w:val="left" w:pos="-5040"/>
        </w:tabs>
        <w:spacing w:before="0" w:after="0"/>
        <w:ind w:left="4536"/>
      </w:pPr>
    </w:p>
    <w:p w:rsidR="00EB7C4F" w:rsidRDefault="00EB7C4F" w:rsidP="00EB7C4F">
      <w:pPr>
        <w:tabs>
          <w:tab w:val="left" w:pos="-5040"/>
        </w:tabs>
        <w:spacing w:before="0" w:after="0"/>
        <w:ind w:left="4536"/>
      </w:pPr>
    </w:p>
    <w:p w:rsidR="00EB7C4F" w:rsidRDefault="00EB7C4F" w:rsidP="00EB7C4F">
      <w:pPr>
        <w:spacing w:before="0" w:after="0"/>
        <w:jc w:val="center"/>
      </w:pPr>
      <w:r>
        <w:rPr>
          <w:b/>
        </w:rPr>
        <w:t xml:space="preserve">С О Г Л А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Е Н И Е</w:t>
      </w:r>
    </w:p>
    <w:p w:rsidR="00EB7C4F" w:rsidRDefault="00EB7C4F" w:rsidP="00EB7C4F">
      <w:pPr>
        <w:spacing w:before="0" w:after="0"/>
        <w:jc w:val="center"/>
      </w:pPr>
      <w:r>
        <w:t xml:space="preserve">   о передаче контрольно-счетному органу Троицкого района Алтайского края полномочий контрольно-счетного органа Зелёнополянского сельсовета Троицкого района  Алтайского края по осуществлению внешнего муниципального финансового контроля </w:t>
      </w:r>
    </w:p>
    <w:p w:rsidR="00EB7C4F" w:rsidRDefault="00EB7C4F" w:rsidP="00EB7C4F">
      <w:pPr>
        <w:spacing w:before="0" w:after="0"/>
      </w:pPr>
    </w:p>
    <w:p w:rsidR="00EB7C4F" w:rsidRDefault="00EB7C4F" w:rsidP="00EB7C4F">
      <w:pPr>
        <w:spacing w:before="0" w:after="0"/>
        <w:jc w:val="center"/>
      </w:pPr>
      <w:r>
        <w:t xml:space="preserve">с. </w:t>
      </w:r>
      <w:proofErr w:type="gramStart"/>
      <w:r>
        <w:t>Троицкое</w:t>
      </w:r>
      <w:proofErr w:type="gramEnd"/>
      <w:r>
        <w:t xml:space="preserve">                                                                               «___» __________ 2019 года</w:t>
      </w:r>
    </w:p>
    <w:p w:rsidR="00EB7C4F" w:rsidRDefault="00EB7C4F" w:rsidP="00EB7C4F">
      <w:pPr>
        <w:spacing w:before="0" w:after="0"/>
        <w:jc w:val="center"/>
      </w:pPr>
    </w:p>
    <w:p w:rsidR="00EB7C4F" w:rsidRDefault="00EB7C4F" w:rsidP="00EB7C4F">
      <w:pPr>
        <w:spacing w:before="0" w:after="0"/>
        <w:jc w:val="center"/>
      </w:pPr>
    </w:p>
    <w:p w:rsidR="00EB7C4F" w:rsidRDefault="00EB7C4F" w:rsidP="00EB7C4F">
      <w:pPr>
        <w:spacing w:before="0" w:after="0"/>
        <w:ind w:firstLine="709"/>
        <w:jc w:val="both"/>
      </w:pPr>
      <w:proofErr w:type="gramStart"/>
      <w:r>
        <w:t xml:space="preserve">Троицкий районный Совет депутатов Алтайского края, именуемый в дальнейшем «районный Совет депутатов», в лице председателя Троицкого районного Совета депутатов </w:t>
      </w:r>
      <w:proofErr w:type="spellStart"/>
      <w:r>
        <w:t>Натанюк</w:t>
      </w:r>
      <w:proofErr w:type="spellEnd"/>
      <w:r>
        <w:t xml:space="preserve"> Николая Владимировича, действующей на основании Устава муниципального образования Троицкий район Алтайского края и решения районного Совета депутатов от 08.11.2019 года № 60, с одной стороны, и </w:t>
      </w:r>
      <w:proofErr w:type="spellStart"/>
      <w:r>
        <w:t>Зелёнополянский</w:t>
      </w:r>
      <w:proofErr w:type="spellEnd"/>
      <w:r>
        <w:t xml:space="preserve"> сельский Совет депутатов Троицкого района Алтайского края, именуемый в дельнейшем «сельский Совет депутатов», в</w:t>
      </w:r>
      <w:proofErr w:type="gramEnd"/>
      <w:r>
        <w:t xml:space="preserve"> </w:t>
      </w:r>
      <w:proofErr w:type="gramStart"/>
      <w:r>
        <w:t xml:space="preserve">лице главы сельсовета Алтуховой Светланы Валерьевны, действующей на основании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 и решения сельского Совета депутатов от 11__.11.2019 года № _31_, с другой стороны, руководствуясь Бюджетным </w:t>
      </w:r>
      <w:hyperlink r:id="rId6" w:tgtFrame="_blank" w:history="1">
        <w:r>
          <w:rPr>
            <w:rStyle w:val="a6"/>
            <w:color w:val="auto"/>
            <w:u w:val="none"/>
          </w:rPr>
          <w:t>кодексом</w:t>
        </w:r>
      </w:hyperlink>
      <w:r>
        <w:t xml:space="preserve"> Российской Федерации, Федеральным законом </w:t>
      </w:r>
      <w:hyperlink r:id="rId7" w:tgtFrame="_blank" w:history="1">
        <w:r>
          <w:rPr>
            <w:rStyle w:val="a6"/>
            <w:color w:val="auto"/>
            <w:u w:val="none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EB7C4F" w:rsidRDefault="00EB7C4F" w:rsidP="00EB7C4F">
      <w:pPr>
        <w:spacing w:before="0" w:after="0"/>
        <w:jc w:val="both"/>
      </w:pPr>
    </w:p>
    <w:p w:rsidR="00EB7C4F" w:rsidRDefault="00EB7C4F" w:rsidP="00EB7C4F">
      <w:pPr>
        <w:spacing w:before="0" w:after="0"/>
        <w:jc w:val="both"/>
      </w:pPr>
    </w:p>
    <w:p w:rsidR="00EB7C4F" w:rsidRDefault="00EB7C4F" w:rsidP="00EB7C4F">
      <w:pPr>
        <w:spacing w:before="0" w:after="0"/>
        <w:jc w:val="center"/>
      </w:pPr>
      <w:r>
        <w:t>1. Предмет Соглашения</w:t>
      </w:r>
    </w:p>
    <w:p w:rsidR="00EB7C4F" w:rsidRDefault="00EB7C4F" w:rsidP="00EB7C4F">
      <w:pPr>
        <w:spacing w:before="0" w:after="0"/>
        <w:jc w:val="center"/>
      </w:pPr>
    </w:p>
    <w:p w:rsidR="00EB7C4F" w:rsidRDefault="00EB7C4F" w:rsidP="00EB7C4F">
      <w:pPr>
        <w:spacing w:before="0" w:after="0"/>
        <w:ind w:firstLine="709"/>
        <w:jc w:val="both"/>
      </w:pPr>
      <w: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Троицкого района Алтайского края (далее – контрольно-счетный орган).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1.2. Контрольно-счетному органу района передаются полномочия контрольно-счетного органа поселения, установленные Бюджетным </w:t>
      </w:r>
      <w:hyperlink r:id="rId8" w:tgtFrame="_blank" w:history="1">
        <w:r>
          <w:rPr>
            <w:rStyle w:val="a6"/>
            <w:color w:val="auto"/>
            <w:u w:val="none"/>
          </w:rPr>
          <w:t>кодексом</w:t>
        </w:r>
      </w:hyperlink>
      <w:r>
        <w:t xml:space="preserve">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EB7C4F" w:rsidRDefault="00EB7C4F" w:rsidP="00EB7C4F">
      <w:pPr>
        <w:spacing w:before="0" w:after="0"/>
        <w:ind w:firstLine="709"/>
        <w:jc w:val="both"/>
      </w:pPr>
      <w: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EB7C4F" w:rsidRDefault="00EB7C4F" w:rsidP="00EB7C4F">
      <w:pPr>
        <w:spacing w:before="0" w:after="0"/>
        <w:ind w:firstLine="709"/>
        <w:jc w:val="both"/>
      </w:pPr>
      <w:r>
        <w:t>1.4. Другие контрольные и экспертно-аналитические мероприятия включаются в план работы контрольно-счетного органа района по предложению районного Совета депутатов, сельского Совета депутатов, главы района или главы поселения.</w:t>
      </w:r>
    </w:p>
    <w:p w:rsidR="00EB7C4F" w:rsidRDefault="00EB7C4F" w:rsidP="00EB7C4F">
      <w:pPr>
        <w:spacing w:before="0" w:after="0"/>
        <w:ind w:firstLine="540"/>
        <w:jc w:val="both"/>
      </w:pPr>
    </w:p>
    <w:p w:rsidR="00EB7C4F" w:rsidRDefault="00EB7C4F" w:rsidP="00EB7C4F">
      <w:pPr>
        <w:shd w:val="clear" w:color="auto" w:fill="FFFFFF"/>
        <w:spacing w:before="0" w:after="0"/>
        <w:ind w:left="1560"/>
        <w:jc w:val="center"/>
        <w:rPr>
          <w:bCs/>
        </w:rPr>
      </w:pPr>
      <w:r>
        <w:rPr>
          <w:bCs/>
        </w:rPr>
        <w:t>2. Общие условия реализации переданных полномочий</w:t>
      </w:r>
    </w:p>
    <w:p w:rsidR="00EB7C4F" w:rsidRDefault="00EB7C4F" w:rsidP="00EB7C4F">
      <w:pPr>
        <w:shd w:val="clear" w:color="auto" w:fill="FFFFFF"/>
        <w:spacing w:before="0" w:after="0"/>
        <w:ind w:firstLine="709"/>
      </w:pPr>
      <w:r>
        <w:rPr>
          <w:bCs/>
        </w:rPr>
        <w:t> 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 xml:space="preserve"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</w:t>
      </w:r>
      <w:r>
        <w:lastRenderedPageBreak/>
        <w:t>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EB7C4F" w:rsidRDefault="00EB7C4F" w:rsidP="00EB7C4F">
      <w:pPr>
        <w:spacing w:before="0" w:after="0"/>
        <w:ind w:firstLine="709"/>
        <w:jc w:val="both"/>
      </w:pPr>
      <w: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</w:t>
      </w:r>
      <w:hyperlink r:id="rId9" w:tgtFrame="_blank" w:history="1">
        <w:r>
          <w:rPr>
            <w:rStyle w:val="a6"/>
            <w:color w:val="auto"/>
            <w:u w:val="none"/>
          </w:rPr>
          <w:t>кодексом</w:t>
        </w:r>
      </w:hyperlink>
      <w:r>
        <w:t xml:space="preserve"> Российской Федерации и (Положением о бюджетном процессе в поселении).</w:t>
      </w:r>
    </w:p>
    <w:p w:rsidR="00EB7C4F" w:rsidRDefault="00EB7C4F" w:rsidP="00EB7C4F">
      <w:pPr>
        <w:spacing w:before="0" w:after="0"/>
        <w:ind w:firstLine="709"/>
        <w:jc w:val="both"/>
      </w:pPr>
      <w:r>
        <w:t>Материалы в целях проведения экспертизы проекта решения о бюджете направляются в контрольно-счетный орган района не позднее 15 ноября текущего финансового года.</w:t>
      </w:r>
    </w:p>
    <w:p w:rsidR="00EB7C4F" w:rsidRDefault="00EB7C4F" w:rsidP="00EB7C4F">
      <w:pPr>
        <w:spacing w:before="0" w:after="0"/>
        <w:ind w:firstLine="709"/>
        <w:jc w:val="both"/>
      </w:pPr>
      <w:r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2.2.2. При проведении внешней проверки годового отчета об исполнении бюджета поселения (далее – 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</w:t>
      </w:r>
      <w:hyperlink r:id="rId10" w:tgtFrame="_blank" w:history="1">
        <w:r>
          <w:rPr>
            <w:rStyle w:val="a6"/>
            <w:color w:val="auto"/>
            <w:u w:val="none"/>
          </w:rPr>
          <w:t>кодекса</w:t>
        </w:r>
      </w:hyperlink>
      <w:r>
        <w:t xml:space="preserve"> Российской Федерации.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Бюджетного </w:t>
      </w:r>
      <w:hyperlink r:id="rId11" w:tgtFrame="_blank" w:history="1">
        <w:r>
          <w:rPr>
            <w:rStyle w:val="a6"/>
            <w:color w:val="auto"/>
            <w:u w:val="none"/>
          </w:rPr>
          <w:t>кодекса</w:t>
        </w:r>
      </w:hyperlink>
      <w:r>
        <w:t xml:space="preserve"> Российской Федерации и с учетом особенностей, установленных федеральными законами.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2.2.3. При осуществлении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Подготовка заключения на годовой отчет об исполнении бюджета поселения проводится в </w:t>
      </w:r>
      <w:proofErr w:type="gramStart"/>
      <w:r>
        <w:t>срок</w:t>
      </w:r>
      <w:proofErr w:type="gramEnd"/>
      <w:r>
        <w:t xml:space="preserve"> не превышающий один месяц и направляется в сельский Совет депутатов.</w:t>
      </w:r>
    </w:p>
    <w:p w:rsidR="00EB7C4F" w:rsidRDefault="00EB7C4F" w:rsidP="00EB7C4F">
      <w:pPr>
        <w:spacing w:before="0" w:after="0"/>
        <w:ind w:firstLine="540"/>
        <w:jc w:val="both"/>
      </w:pPr>
    </w:p>
    <w:p w:rsidR="00EB7C4F" w:rsidRDefault="00EB7C4F" w:rsidP="00EB7C4F">
      <w:pPr>
        <w:spacing w:before="0" w:after="0"/>
        <w:ind w:firstLine="540"/>
        <w:jc w:val="both"/>
      </w:pPr>
    </w:p>
    <w:p w:rsidR="00EB7C4F" w:rsidRDefault="00EB7C4F" w:rsidP="00EB7C4F">
      <w:pPr>
        <w:shd w:val="clear" w:color="auto" w:fill="FFFFFF"/>
        <w:spacing w:before="0" w:after="0"/>
        <w:ind w:firstLine="709"/>
        <w:jc w:val="center"/>
      </w:pPr>
      <w:r>
        <w:rPr>
          <w:bCs/>
        </w:rPr>
        <w:t>3. Права и обязанности Сторон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center"/>
      </w:pPr>
      <w:r>
        <w:rPr>
          <w:bCs/>
        </w:rPr>
        <w:t> 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3.1. Сельский Совет депутатов: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lastRenderedPageBreak/>
        <w:t>3.1.1. вправе вносить предложения о проведении контрольных и экспертно-аналитических мероприятий;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EB7C4F" w:rsidRDefault="00EB7C4F" w:rsidP="00EB7C4F">
      <w:pPr>
        <w:spacing w:before="0" w:after="0"/>
        <w:ind w:firstLine="709"/>
        <w:jc w:val="both"/>
      </w:pPr>
      <w: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3.3. Районный Совет депутатов: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EB7C4F" w:rsidRDefault="00EB7C4F" w:rsidP="00EB7C4F">
      <w:pPr>
        <w:spacing w:before="0" w:after="0"/>
        <w:ind w:firstLine="540"/>
        <w:jc w:val="both"/>
      </w:pPr>
    </w:p>
    <w:p w:rsidR="00EB7C4F" w:rsidRDefault="00EB7C4F" w:rsidP="00EB7C4F">
      <w:pPr>
        <w:spacing w:before="0" w:after="0"/>
        <w:ind w:firstLine="540"/>
        <w:jc w:val="both"/>
      </w:pPr>
    </w:p>
    <w:p w:rsidR="00EB7C4F" w:rsidRDefault="00EB7C4F" w:rsidP="00EB7C4F">
      <w:pPr>
        <w:shd w:val="clear" w:color="auto" w:fill="FFFFFF"/>
        <w:spacing w:before="0" w:after="0"/>
        <w:ind w:firstLine="709"/>
        <w:jc w:val="center"/>
      </w:pPr>
      <w:r>
        <w:rPr>
          <w:bCs/>
          <w:color w:val="000000"/>
        </w:rPr>
        <w:t>4. Межбюджетные трансферты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center"/>
      </w:pPr>
      <w:r>
        <w:rPr>
          <w:bCs/>
          <w:color w:val="000000"/>
        </w:rPr>
        <w:t> </w:t>
      </w:r>
    </w:p>
    <w:p w:rsidR="00EB7C4F" w:rsidRDefault="00EB7C4F" w:rsidP="00EB7C4F">
      <w:pPr>
        <w:spacing w:before="0" w:after="0"/>
        <w:ind w:firstLine="720"/>
        <w:jc w:val="both"/>
      </w:pPr>
      <w:r>
        <w:t xml:space="preserve">4.1. Исполнение полномочий по осуществлению внешнего муниципального финансового контроля осуществляется за счет межбюджетных трансфертов, предоставляемых ежегодно из бюджета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в районный бюджет Троицкого района в размере 1226,00 рублей.</w:t>
      </w:r>
    </w:p>
    <w:p w:rsidR="00EB7C4F" w:rsidRDefault="00EB7C4F" w:rsidP="00EB7C4F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>
        <w:t xml:space="preserve">4.2. Формирование, перечисление и учет межбюджетных трансфертов, предоставляемых из бюджета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в районный бюджет Троицкого района на реализацию полномочий, указанных в </w:t>
      </w:r>
      <w:hyperlink r:id="rId12" w:anchor="Par24#Par24" w:history="1">
        <w:r>
          <w:rPr>
            <w:rStyle w:val="a6"/>
            <w:color w:val="auto"/>
            <w:u w:val="none"/>
          </w:rPr>
          <w:t>пункте 1.1</w:t>
        </w:r>
      </w:hyperlink>
      <w: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4.3 Расчет межбюджетных трансфертов производится в соответствии с Порядком расчета объемов межбюджетных трансфертов на осуществление полномочий контрольно-счетного органа сельских поселений Троицкого района,  утвержденного </w:t>
      </w:r>
      <w:hyperlink r:id="rId13" w:tgtFrame="_blank" w:history="1">
        <w:r>
          <w:rPr>
            <w:rStyle w:val="a6"/>
            <w:color w:val="000000"/>
            <w:u w:val="none"/>
          </w:rPr>
          <w:t>постановлением администрации Троицкого района от 25.10.2019 № 795</w:t>
        </w:r>
      </w:hyperlink>
      <w:r>
        <w:rPr>
          <w:color w:val="000000"/>
        </w:rPr>
        <w:t xml:space="preserve"> «Об утверждении Порядка расчета и распределения объемов межбюджетных трансфертов на осуществление полномочий контрольно-счетного органа сельсоветов Троицкого района».</w:t>
      </w:r>
    </w:p>
    <w:p w:rsidR="00EB7C4F" w:rsidRDefault="00EB7C4F" w:rsidP="00EB7C4F">
      <w:pPr>
        <w:spacing w:before="0" w:after="0"/>
        <w:ind w:firstLine="540"/>
        <w:jc w:val="both"/>
        <w:rPr>
          <w:b/>
          <w:color w:val="000000"/>
          <w:u w:val="single"/>
        </w:rPr>
      </w:pPr>
    </w:p>
    <w:p w:rsidR="00EB7C4F" w:rsidRDefault="00EB7C4F" w:rsidP="00EB7C4F">
      <w:pPr>
        <w:spacing w:before="0" w:after="0"/>
        <w:ind w:firstLine="540"/>
        <w:jc w:val="both"/>
        <w:rPr>
          <w:b/>
          <w:color w:val="000000"/>
          <w:u w:val="single"/>
        </w:rPr>
      </w:pPr>
    </w:p>
    <w:p w:rsidR="00EB7C4F" w:rsidRDefault="00EB7C4F" w:rsidP="00EB7C4F">
      <w:pPr>
        <w:shd w:val="clear" w:color="auto" w:fill="FFFFFF"/>
        <w:spacing w:before="0" w:after="0"/>
        <w:ind w:firstLine="709"/>
        <w:jc w:val="center"/>
      </w:pPr>
      <w:r>
        <w:rPr>
          <w:bCs/>
        </w:rPr>
        <w:t>5. Заключительные положения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center"/>
      </w:pPr>
      <w:r>
        <w:rPr>
          <w:bCs/>
        </w:rPr>
        <w:t> </w:t>
      </w:r>
    </w:p>
    <w:p w:rsidR="00EB7C4F" w:rsidRDefault="00EB7C4F" w:rsidP="00EB7C4F">
      <w:pPr>
        <w:spacing w:before="0" w:after="0"/>
        <w:ind w:firstLine="709"/>
        <w:jc w:val="both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EB7C4F" w:rsidRDefault="00EB7C4F" w:rsidP="00EB7C4F">
      <w:pPr>
        <w:spacing w:before="0" w:after="0"/>
        <w:ind w:firstLine="709"/>
        <w:jc w:val="both"/>
      </w:pPr>
      <w: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EB7C4F" w:rsidRDefault="00EB7C4F" w:rsidP="00EB7C4F">
      <w:pPr>
        <w:spacing w:before="0" w:after="0"/>
        <w:ind w:firstLine="709"/>
        <w:jc w:val="both"/>
      </w:pPr>
      <w:r>
        <w:lastRenderedPageBreak/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5.5. </w:t>
      </w:r>
      <w:r>
        <w:rPr>
          <w:color w:val="000000"/>
        </w:rPr>
        <w:t xml:space="preserve">Настоящее соглашение заключено </w:t>
      </w:r>
      <w:r>
        <w:t>на срок 5 лет</w:t>
      </w:r>
      <w:r>
        <w:rPr>
          <w:color w:val="000000"/>
        </w:rPr>
        <w:t xml:space="preserve"> и вступает в силу с </w:t>
      </w:r>
      <w:r>
        <w:t xml:space="preserve">«11»ноября 2019 </w:t>
      </w:r>
      <w:r>
        <w:rPr>
          <w:color w:val="000000"/>
        </w:rPr>
        <w:t>года.</w:t>
      </w:r>
    </w:p>
    <w:p w:rsidR="00EB7C4F" w:rsidRDefault="00EB7C4F" w:rsidP="00EB7C4F">
      <w:pPr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5.6.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 </w:t>
      </w:r>
    </w:p>
    <w:p w:rsidR="00EB7C4F" w:rsidRDefault="00EB7C4F" w:rsidP="00EB7C4F">
      <w:pPr>
        <w:spacing w:before="0" w:after="0"/>
        <w:ind w:firstLine="709"/>
        <w:jc w:val="both"/>
      </w:pPr>
      <w:r>
        <w:t>5.7. Расторжение настоящего соглашения, в том числе досрочное, допускается по взаимному</w:t>
      </w:r>
      <w:r>
        <w:rPr>
          <w:bCs/>
        </w:rPr>
        <w:t xml:space="preserve"> </w:t>
      </w:r>
      <w: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EB7C4F" w:rsidRDefault="00EB7C4F" w:rsidP="00EB7C4F">
      <w:pPr>
        <w:spacing w:before="0" w:after="0"/>
        <w:ind w:firstLine="709"/>
        <w:jc w:val="both"/>
      </w:pPr>
      <w: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EB7C4F" w:rsidRDefault="00EB7C4F" w:rsidP="00EB7C4F">
      <w:pPr>
        <w:spacing w:before="0" w:after="0"/>
        <w:ind w:firstLine="709"/>
        <w:jc w:val="both"/>
      </w:pPr>
      <w:r>
        <w:t>5.9.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EB7C4F" w:rsidRDefault="00EB7C4F" w:rsidP="00EB7C4F">
      <w:pPr>
        <w:shd w:val="clear" w:color="auto" w:fill="FFFFFF"/>
        <w:spacing w:before="0" w:after="0"/>
        <w:ind w:firstLine="709"/>
        <w:rPr>
          <w:bCs/>
        </w:rPr>
      </w:pPr>
      <w:r>
        <w:rPr>
          <w:bCs/>
        </w:rPr>
        <w:t> </w:t>
      </w:r>
    </w:p>
    <w:p w:rsidR="00EB7C4F" w:rsidRDefault="00EB7C4F" w:rsidP="00EB7C4F">
      <w:pPr>
        <w:shd w:val="clear" w:color="auto" w:fill="FFFFFF"/>
        <w:spacing w:before="0" w:after="0"/>
        <w:ind w:firstLine="709"/>
        <w:rPr>
          <w:bCs/>
        </w:rPr>
      </w:pPr>
    </w:p>
    <w:p w:rsidR="00EB7C4F" w:rsidRDefault="00EB7C4F" w:rsidP="00EB7C4F">
      <w:pPr>
        <w:spacing w:before="0" w:after="0"/>
        <w:ind w:firstLine="540"/>
        <w:jc w:val="center"/>
      </w:pPr>
      <w:r>
        <w:t>6. Реквизиты Сторон</w:t>
      </w:r>
    </w:p>
    <w:p w:rsidR="00EB7C4F" w:rsidRDefault="00EB7C4F" w:rsidP="00EB7C4F">
      <w:pPr>
        <w:spacing w:before="0" w:after="0"/>
        <w:ind w:firstLine="540"/>
        <w:jc w:val="center"/>
      </w:pPr>
    </w:p>
    <w:p w:rsidR="00EB7C4F" w:rsidRDefault="00EB7C4F" w:rsidP="00EB7C4F">
      <w:pPr>
        <w:spacing w:before="0" w:after="0"/>
        <w:ind w:firstLine="709"/>
      </w:pPr>
      <w:r>
        <w:t>6.1. Юридические адреса сторон:</w:t>
      </w:r>
    </w:p>
    <w:p w:rsidR="00EB7C4F" w:rsidRDefault="00EB7C4F" w:rsidP="00EB7C4F">
      <w:pPr>
        <w:pStyle w:val="a4"/>
        <w:spacing w:before="0" w:after="0"/>
        <w:ind w:firstLine="709"/>
      </w:pPr>
      <w:r>
        <w:t xml:space="preserve">Троицкий районный Совет депутатов Алтайского края: 659840, Алтайский край, Троицкий район, с. </w:t>
      </w:r>
      <w:proofErr w:type="gramStart"/>
      <w:r>
        <w:t>Троицкое</w:t>
      </w:r>
      <w:proofErr w:type="gramEnd"/>
      <w:r>
        <w:t>, пр. Ленина,8</w:t>
      </w:r>
    </w:p>
    <w:p w:rsidR="00EB7C4F" w:rsidRDefault="00EB7C4F" w:rsidP="00EB7C4F">
      <w:pPr>
        <w:spacing w:before="0" w:after="0"/>
        <w:ind w:firstLine="709"/>
        <w:jc w:val="both"/>
      </w:pPr>
      <w:proofErr w:type="spellStart"/>
      <w:r>
        <w:t>Зелёнополянский</w:t>
      </w:r>
      <w:proofErr w:type="spellEnd"/>
      <w:r>
        <w:t xml:space="preserve"> сельский Совет депутатов Троицкого района Алтайского края: 659851, Алтайский край, Троицкий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Зеленая</w:t>
      </w:r>
      <w:proofErr w:type="gramEnd"/>
      <w:r>
        <w:t xml:space="preserve">  Поляна, ул. 40 лет Победы, 19.</w:t>
      </w:r>
    </w:p>
    <w:p w:rsidR="00EB7C4F" w:rsidRDefault="00EB7C4F" w:rsidP="00EB7C4F">
      <w:pPr>
        <w:spacing w:before="0" w:after="0"/>
        <w:ind w:firstLine="540"/>
      </w:pPr>
    </w:p>
    <w:p w:rsidR="00EB7C4F" w:rsidRDefault="00EB7C4F" w:rsidP="00EB7C4F">
      <w:pPr>
        <w:spacing w:before="0" w:after="0"/>
        <w:ind w:firstLine="540"/>
      </w:pPr>
    </w:p>
    <w:p w:rsidR="00EB7C4F" w:rsidRDefault="00EB7C4F" w:rsidP="00EB7C4F">
      <w:pPr>
        <w:spacing w:before="0" w:after="0"/>
        <w:ind w:firstLine="540"/>
      </w:pPr>
      <w:r>
        <w:t>Подписи Сторон:</w:t>
      </w:r>
    </w:p>
    <w:p w:rsidR="00EB7C4F" w:rsidRDefault="00EB7C4F" w:rsidP="00EB7C4F">
      <w:pPr>
        <w:spacing w:before="0" w:after="0"/>
        <w:ind w:firstLine="540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EB7C4F" w:rsidTr="00EB7C4F">
        <w:tc>
          <w:tcPr>
            <w:tcW w:w="4503" w:type="dxa"/>
          </w:tcPr>
          <w:p w:rsidR="00EB7C4F" w:rsidRDefault="00EB7C4F">
            <w:pPr>
              <w:spacing w:before="0" w:after="0" w:line="276" w:lineRule="auto"/>
              <w:ind w:right="-249"/>
              <w:rPr>
                <w:lang w:eastAsia="en-US"/>
              </w:rPr>
            </w:pPr>
            <w:r>
              <w:rPr>
                <w:lang w:eastAsia="en-US"/>
              </w:rPr>
              <w:t>Троицкий районный Совет депутатов Алтайского края</w:t>
            </w:r>
          </w:p>
          <w:p w:rsidR="00EB7C4F" w:rsidRDefault="00EB7C4F">
            <w:pPr>
              <w:spacing w:before="0" w:after="0" w:line="276" w:lineRule="auto"/>
              <w:ind w:right="-249"/>
              <w:rPr>
                <w:lang w:eastAsia="en-US"/>
              </w:rPr>
            </w:pPr>
          </w:p>
          <w:p w:rsidR="00EB7C4F" w:rsidRDefault="00EB7C4F">
            <w:pPr>
              <w:spacing w:before="0" w:after="0" w:line="276" w:lineRule="auto"/>
              <w:ind w:right="-249"/>
              <w:rPr>
                <w:lang w:eastAsia="en-US"/>
              </w:rPr>
            </w:pPr>
            <w:r>
              <w:rPr>
                <w:lang w:eastAsia="en-US"/>
              </w:rPr>
              <w:t>Председатель Троицкого районного Совета депутатов Алтайского края</w:t>
            </w:r>
          </w:p>
          <w:p w:rsidR="00EB7C4F" w:rsidRDefault="00EB7C4F">
            <w:pPr>
              <w:spacing w:before="0" w:after="0" w:line="276" w:lineRule="auto"/>
              <w:ind w:right="-249"/>
              <w:rPr>
                <w:lang w:eastAsia="en-US"/>
              </w:rPr>
            </w:pPr>
          </w:p>
          <w:p w:rsidR="00EB7C4F" w:rsidRDefault="00EB7C4F">
            <w:pPr>
              <w:spacing w:before="0" w:after="0" w:line="276" w:lineRule="auto"/>
              <w:ind w:right="-249"/>
              <w:rPr>
                <w:lang w:eastAsia="en-US"/>
              </w:rPr>
            </w:pPr>
            <w:r>
              <w:rPr>
                <w:lang w:eastAsia="en-US"/>
              </w:rPr>
              <w:t xml:space="preserve">_______________ Н.В. </w:t>
            </w:r>
            <w:proofErr w:type="spellStart"/>
            <w:r>
              <w:rPr>
                <w:lang w:eastAsia="en-US"/>
              </w:rPr>
              <w:t>Натанюк</w:t>
            </w:r>
            <w:proofErr w:type="spellEnd"/>
          </w:p>
          <w:p w:rsidR="00EB7C4F" w:rsidRDefault="00EB7C4F">
            <w:pPr>
              <w:spacing w:before="0" w:after="0" w:line="276" w:lineRule="auto"/>
              <w:rPr>
                <w:lang w:eastAsia="en-US"/>
              </w:rPr>
            </w:pPr>
          </w:p>
          <w:p w:rsidR="00EB7C4F" w:rsidRDefault="00EB7C4F">
            <w:pPr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5528" w:type="dxa"/>
          </w:tcPr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Зелёнополянский</w:t>
            </w:r>
            <w:proofErr w:type="spellEnd"/>
            <w:r>
              <w:rPr>
                <w:lang w:eastAsia="en-US"/>
              </w:rPr>
              <w:t xml:space="preserve"> сельский Совет депутатов Троицкого района Алтайского края</w:t>
            </w:r>
          </w:p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</w:p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Глава Зелёнополянского сельсовета Троицкого района Алтайского края</w:t>
            </w:r>
          </w:p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</w:p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_______________ С.В. Алтухова</w:t>
            </w:r>
          </w:p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</w:p>
          <w:p w:rsidR="00EB7C4F" w:rsidRDefault="00EB7C4F">
            <w:pPr>
              <w:spacing w:before="0" w:after="0"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EB7C4F" w:rsidRDefault="00EB7C4F" w:rsidP="00EB7C4F">
      <w:pPr>
        <w:tabs>
          <w:tab w:val="left" w:pos="-5040"/>
        </w:tabs>
        <w:spacing w:before="0" w:after="0"/>
        <w:ind w:left="5103"/>
      </w:pPr>
    </w:p>
    <w:p w:rsidR="00EB7C4F" w:rsidRDefault="00EB7C4F" w:rsidP="00EB7C4F">
      <w:pPr>
        <w:spacing w:before="0" w:after="0"/>
        <w:outlineLvl w:val="0"/>
        <w:rPr>
          <w:sz w:val="26"/>
          <w:szCs w:val="26"/>
        </w:rPr>
      </w:pPr>
    </w:p>
    <w:p w:rsidR="00EB7C4F" w:rsidRDefault="00EB7C4F" w:rsidP="00EB7C4F"/>
    <w:p w:rsidR="00EB7C4F" w:rsidRDefault="00EB7C4F" w:rsidP="00EB7C4F"/>
    <w:p w:rsidR="008E347F" w:rsidRDefault="00EB7C4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52"/>
    <w:rsid w:val="00205752"/>
    <w:rsid w:val="00D0465F"/>
    <w:rsid w:val="00EB7C4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4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4F"/>
    <w:pPr>
      <w:snapToGrid/>
      <w:spacing w:beforeAutospacing="1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B7C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7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4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4F"/>
    <w:pPr>
      <w:snapToGrid/>
      <w:spacing w:beforeAutospacing="1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B7C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7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hyperlink" Target="http://pravo.minjust.ru:8080/bigs/showDocument.html?id=C9B79756-1ED0-4089-A21C-E8643427EA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file:///C:\Documents%20and%20Settings\Kotyhov\Documents%20and%20Settings\Kotyhov\Local%20Settings\Temporary%20Internet%20Files\Content.IE5\AppData\Local\Temp\bat\&#1041;&#1077;&#1083;&#1086;&#1074;&#1089;&#1082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pravo.minjust.ru:8080/bigs/showDocument.html?id=9E4537B8-CFBA-4E0B-9D86-5DF9DF8E753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2064</Words>
  <Characters>11766</Characters>
  <Application>Microsoft Office Word</Application>
  <DocSecurity>0</DocSecurity>
  <Lines>98</Lines>
  <Paragraphs>27</Paragraphs>
  <ScaleCrop>false</ScaleCrop>
  <Company>*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2020-01-10T03:40:00Z</dcterms:created>
  <dcterms:modified xsi:type="dcterms:W3CDTF">2020-01-10T03:41:00Z</dcterms:modified>
</cp:coreProperties>
</file>